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020151138305664"/>
          <w:szCs w:val="26.02015113830566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.020151138305664"/>
          <w:szCs w:val="26.020151138305664"/>
          <w:rtl w:val="0"/>
        </w:rPr>
        <w:t xml:space="preserve">TESTO CONSIGLIATO PER IL CONSOLIDAMENTO DEI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020151138305664"/>
          <w:szCs w:val="26.020151138305664"/>
          <w:u w:val="none"/>
          <w:shd w:fill="auto" w:val="clear"/>
          <w:vertAlign w:val="baseline"/>
          <w:rtl w:val="0"/>
        </w:rPr>
        <w:t xml:space="preserve">PREREQUISITI DI MATEMATICA PER A.S. 202</w:t>
      </w:r>
      <w:r w:rsidDel="00000000" w:rsidR="00000000" w:rsidRPr="00000000">
        <w:rPr>
          <w:b w:val="1"/>
          <w:sz w:val="26.020151138305664"/>
          <w:szCs w:val="26.02015113830566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020151138305664"/>
          <w:szCs w:val="26.02015113830566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b w:val="1"/>
          <w:sz w:val="26.020151138305664"/>
          <w:szCs w:val="26.02015113830566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020151138305664"/>
          <w:szCs w:val="26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6.020151138305664"/>
          <w:szCs w:val="26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6.020151138305664"/>
          <w:szCs w:val="26.020151138305664"/>
        </w:rPr>
      </w:pPr>
      <w:r w:rsidDel="00000000" w:rsidR="00000000" w:rsidRPr="00000000">
        <w:rPr>
          <w:b w:val="1"/>
          <w:sz w:val="26.020151138305664"/>
          <w:szCs w:val="26.020151138305664"/>
          <w:rtl w:val="0"/>
        </w:rPr>
        <w:t xml:space="preserve">“IL NUOVO MATH! CHECK ZERO”    SEI Editore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6.020151138305664"/>
          <w:szCs w:val="26.020151138305664"/>
        </w:rPr>
      </w:pPr>
      <w:r w:rsidDel="00000000" w:rsidR="00000000" w:rsidRPr="00000000">
        <w:rPr>
          <w:b w:val="1"/>
          <w:sz w:val="26.020151138305664"/>
          <w:szCs w:val="26.020151138305664"/>
          <w:rtl w:val="0"/>
        </w:rPr>
        <w:t xml:space="preserve">Schede di matematica per l’ingresso nella scuola secondaria di secondo grado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6.020151138305664"/>
          <w:szCs w:val="26.020151138305664"/>
        </w:rPr>
      </w:pPr>
      <w:hyperlink r:id="rId7">
        <w:r w:rsidDel="00000000" w:rsidR="00000000" w:rsidRPr="00000000">
          <w:rPr>
            <w:b w:val="1"/>
            <w:color w:val="007185"/>
            <w:sz w:val="21"/>
            <w:szCs w:val="21"/>
            <w:highlight w:val="white"/>
            <w:rtl w:val="0"/>
          </w:rPr>
          <w:t xml:space="preserve">P. Curletti</w:t>
        </w:r>
      </w:hyperlink>
      <w:r w:rsidDel="00000000" w:rsidR="00000000" w:rsidRPr="00000000">
        <w:rPr>
          <w:b w:val="1"/>
          <w:color w:val="0f1111"/>
          <w:sz w:val="21"/>
          <w:szCs w:val="21"/>
          <w:highlight w:val="white"/>
          <w:rtl w:val="0"/>
        </w:rPr>
        <w:t xml:space="preserve"> , </w:t>
      </w:r>
      <w:hyperlink r:id="rId8">
        <w:r w:rsidDel="00000000" w:rsidR="00000000" w:rsidRPr="00000000">
          <w:rPr>
            <w:b w:val="1"/>
            <w:color w:val="007185"/>
            <w:sz w:val="21"/>
            <w:szCs w:val="21"/>
            <w:highlight w:val="white"/>
            <w:rtl w:val="0"/>
          </w:rPr>
          <w:t xml:space="preserve">M. Battù</w:t>
        </w:r>
      </w:hyperlink>
      <w:r w:rsidDel="00000000" w:rsidR="00000000" w:rsidRPr="00000000">
        <w:rPr>
          <w:b w:val="1"/>
          <w:color w:val="0f1111"/>
          <w:sz w:val="21"/>
          <w:szCs w:val="21"/>
          <w:highlight w:val="white"/>
          <w:rtl w:val="0"/>
        </w:rPr>
        <w:t xml:space="preserve">, </w:t>
      </w:r>
      <w:hyperlink r:id="rId9">
        <w:r w:rsidDel="00000000" w:rsidR="00000000" w:rsidRPr="00000000">
          <w:rPr>
            <w:b w:val="1"/>
            <w:color w:val="007185"/>
            <w:sz w:val="21"/>
            <w:szCs w:val="21"/>
            <w:highlight w:val="white"/>
            <w:rtl w:val="0"/>
          </w:rPr>
          <w:t xml:space="preserve">C. Testa</w:t>
        </w:r>
      </w:hyperlink>
      <w:r w:rsidDel="00000000" w:rsidR="00000000" w:rsidRPr="00000000">
        <w:rPr>
          <w:b w:val="1"/>
          <w:color w:val="0f1111"/>
          <w:sz w:val="21"/>
          <w:szCs w:val="21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b w:val="1"/>
            <w:color w:val="007185"/>
            <w:sz w:val="21"/>
            <w:szCs w:val="21"/>
            <w:highlight w:val="white"/>
            <w:rtl w:val="0"/>
          </w:rPr>
          <w:t xml:space="preserve">M. L. Longo</w:t>
        </w:r>
      </w:hyperlink>
      <w:r w:rsidDel="00000000" w:rsidR="00000000" w:rsidRPr="00000000">
        <w:rPr>
          <w:b w:val="1"/>
          <w:color w:val="0f1111"/>
          <w:sz w:val="21"/>
          <w:szCs w:val="21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b w:val="1"/>
            <w:color w:val="007185"/>
            <w:sz w:val="21"/>
            <w:szCs w:val="21"/>
            <w:highlight w:val="white"/>
            <w:rtl w:val="0"/>
          </w:rPr>
          <w:t xml:space="preserve">L. Savarino</w:t>
        </w:r>
      </w:hyperlink>
      <w:r w:rsidDel="00000000" w:rsidR="00000000" w:rsidRPr="00000000">
        <w:rPr>
          <w:b w:val="1"/>
          <w:color w:val="0f1111"/>
          <w:sz w:val="21"/>
          <w:szCs w:val="21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b w:val="1"/>
            <w:color w:val="007185"/>
            <w:sz w:val="21"/>
            <w:szCs w:val="21"/>
            <w:highlight w:val="white"/>
            <w:rtl w:val="0"/>
          </w:rPr>
          <w:t xml:space="preserve">T. Savio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6.020151138305664"/>
          <w:szCs w:val="26.020151138305664"/>
        </w:rPr>
      </w:pPr>
      <w:r w:rsidDel="00000000" w:rsidR="00000000" w:rsidRPr="00000000">
        <w:rPr>
          <w:b w:val="1"/>
          <w:sz w:val="26.020151138305664"/>
          <w:szCs w:val="26.020151138305664"/>
          <w:rtl w:val="0"/>
        </w:rPr>
        <w:t xml:space="preserve">ISBN 978-88-05-07897-4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6.020151138305664"/>
          <w:szCs w:val="26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6.020151138305664"/>
          <w:szCs w:val="26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 Narrow" w:cs="Arial Narrow" w:eastAsia="Arial Narrow" w:hAnsi="Arial Narrow"/>
          <w:sz w:val="24.020151138305664"/>
          <w:szCs w:val="24.020151138305664"/>
          <w:rtl w:val="0"/>
        </w:rPr>
        <w:t xml:space="preserve">testo accompagna operativamente il passaggio degli studenti dalla scuola secondaria di primo grado a quella di secondo grado, offrendo uno strumento utile per ripassare e consolidare le conoscenze di matematica, ritenute indispensabili per affrontare il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primo anno di corso per gli alunni iscritti agli indirizzi AFM, CAT e PIT del nostro </w:t>
      </w:r>
      <w:r w:rsidDel="00000000" w:rsidR="00000000" w:rsidRPr="00000000">
        <w:rPr>
          <w:rFonts w:ascii="Arial Narrow" w:cs="Arial Narrow" w:eastAsia="Arial Narrow" w:hAnsi="Arial Narrow"/>
          <w:sz w:val="24.020151138305664"/>
          <w:szCs w:val="24.020151138305664"/>
          <w:rtl w:val="0"/>
        </w:rPr>
        <w:t xml:space="preserve">I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stituto.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29541015625" w:line="360" w:lineRule="auto"/>
        <w:ind w:left="12.730712890625" w:right="771.15966796875" w:hanging="3.36288452148437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Ciascuno studente, in base alla sua preparazione in matematica, può concentrarsi sugli argomenti nei quali riscontra maggiori difficoltà o che non conosce in maniera adeguata.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29541015625" w:line="360" w:lineRule="auto"/>
        <w:ind w:left="6.485443115234375" w:right="776.99951171875" w:firstLine="7.6864624023437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La prima settimana di scuola gli insegnanti, oltre a chiarire eventuali dubbi e correggere </w:t>
      </w:r>
      <w:r w:rsidDel="00000000" w:rsidR="00000000" w:rsidRPr="00000000">
        <w:rPr>
          <w:rFonts w:ascii="Arial Narrow" w:cs="Arial Narrow" w:eastAsia="Arial Narrow" w:hAnsi="Arial Narrow"/>
          <w:sz w:val="24.020151138305664"/>
          <w:szCs w:val="24.020151138305664"/>
          <w:rtl w:val="0"/>
        </w:rPr>
        <w:t xml:space="preserve">gli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esercizi richiesti dagli allievi, approfondiranno alcuni degli argomenti proposti.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2960205078125" w:line="360" w:lineRule="auto"/>
        <w:ind w:left="12.730712890625" w:right="764.476318359375" w:firstLine="1.9216156005859375"/>
        <w:jc w:val="left"/>
        <w:rPr>
          <w:rFonts w:ascii="Arial Narrow" w:cs="Arial Narrow" w:eastAsia="Arial Narrow" w:hAnsi="Arial Narrow"/>
          <w:sz w:val="24.020151138305664"/>
          <w:szCs w:val="24.020151138305664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Nelle prime lezioni della seconda settimana di scuola gli alunni svolgeranno una verifica sui prerequisiti al programma di matematica del primo anno. Tale verifica rientrerà a tutti gli effetti nella valutazione del trimestre.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2960205078125" w:line="360" w:lineRule="auto"/>
        <w:ind w:left="0" w:right="764.476318359375" w:firstLine="0"/>
        <w:jc w:val="left"/>
        <w:rPr>
          <w:rFonts w:ascii="Arial Narrow" w:cs="Arial Narrow" w:eastAsia="Arial Narrow" w:hAnsi="Arial Narrow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2960205078125" w:line="360" w:lineRule="auto"/>
        <w:ind w:left="12.730712890625" w:right="764.476318359375" w:firstLine="1.9216156005859375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Buon lavoro!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465087890625" w:line="240" w:lineRule="auto"/>
        <w:ind w:left="0" w:right="1534.0234375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Gli insegnanti di matematica </w:t>
      </w:r>
      <w:r w:rsidDel="00000000" w:rsidR="00000000" w:rsidRPr="00000000">
        <w:rPr>
          <w:rtl w:val="0"/>
        </w:rPr>
      </w:r>
    </w:p>
    <w:sectPr>
      <w:pgSz w:h="16860" w:w="11920" w:orient="portrait"/>
      <w:pgMar w:bottom="1036.708984375" w:top="705.589599609375" w:left="1134.8583221435547" w:right="360.30151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mazon.it/s/ref=dp_byline_sr_book_5?ie=UTF8&amp;field-author=L.+Savarino&amp;search-alias=stripbooks" TargetMode="External"/><Relationship Id="rId10" Type="http://schemas.openxmlformats.org/officeDocument/2006/relationships/hyperlink" Target="https://www.amazon.it/s/ref=dp_byline_sr_book_4?ie=UTF8&amp;field-author=M.+L.+Longo&amp;search-alias=stripbooks" TargetMode="External"/><Relationship Id="rId12" Type="http://schemas.openxmlformats.org/officeDocument/2006/relationships/hyperlink" Target="https://www.amazon.it/s/ref=dp_byline_sr_book_6?ie=UTF8&amp;field-author=T.+Savio&amp;search-alias=stripbooks" TargetMode="External"/><Relationship Id="rId9" Type="http://schemas.openxmlformats.org/officeDocument/2006/relationships/hyperlink" Target="https://www.amazon.it/s/ref=dp_byline_sr_book_3?ie=UTF8&amp;field-author=C.+Testa&amp;search-alias=stripbook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mazon.it/s/ref=dp_byline_sr_book_1?ie=UTF8&amp;field-author=P.+Curletti&amp;search-alias=stripbooks" TargetMode="External"/><Relationship Id="rId8" Type="http://schemas.openxmlformats.org/officeDocument/2006/relationships/hyperlink" Target="https://www.amazon.it/s/ref=dp_byline_sr_book_2?ie=UTF8&amp;field-author=M.+Batt%C3%B9&amp;search-alias=stripbook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J+roNxCb0eZjKU87X4e674Vtg==">AMUW2mWIF/WqJYMvgtTauRG2uTjbkUSfVhAOdBdAHViUQIQAfQ1NweWhyEjQlDcEvYCMnki9RfZlqcdLYpvRJnJB/WjFx0m/rX7jOFpKjo98Qx+0kbt+0Lc=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