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77E" w:rsidRPr="003A177E" w:rsidRDefault="003A177E" w:rsidP="003A17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it-IT"/>
        </w:rPr>
      </w:pPr>
      <w:r w:rsidRPr="003A177E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it-IT"/>
        </w:rPr>
        <w:t>PN 21-27 – FORMAZIONE DOCENTI</w:t>
      </w:r>
      <w:bookmarkStart w:id="0" w:name="_GoBack"/>
      <w:bookmarkEnd w:id="0"/>
    </w:p>
    <w:p w:rsidR="003A177E" w:rsidRPr="003A177E" w:rsidRDefault="003A177E" w:rsidP="003A17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</w:p>
    <w:tbl>
      <w:tblPr>
        <w:tblStyle w:val="Grigliatabella"/>
        <w:tblW w:w="10065" w:type="dxa"/>
        <w:tblInd w:w="-289" w:type="dxa"/>
        <w:tblLook w:val="04A0" w:firstRow="1" w:lastRow="0" w:firstColumn="1" w:lastColumn="0" w:noHBand="0" w:noVBand="1"/>
      </w:tblPr>
      <w:tblGrid>
        <w:gridCol w:w="3686"/>
        <w:gridCol w:w="2835"/>
        <w:gridCol w:w="3544"/>
      </w:tblGrid>
      <w:tr w:rsidR="003A177E" w:rsidRPr="003A177E" w:rsidTr="00543D63">
        <w:tc>
          <w:tcPr>
            <w:tcW w:w="3686" w:type="dxa"/>
          </w:tcPr>
          <w:p w:rsidR="003A177E" w:rsidRPr="003A177E" w:rsidRDefault="003A177E" w:rsidP="00543D63">
            <w:pPr>
              <w:widowControl w:val="0"/>
              <w:kinsoku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-10"/>
                <w:sz w:val="24"/>
                <w:szCs w:val="24"/>
              </w:rPr>
            </w:pPr>
            <w:r w:rsidRPr="003A177E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-10"/>
                <w:sz w:val="24"/>
                <w:szCs w:val="24"/>
              </w:rPr>
              <w:t>Tipologia intervento</w:t>
            </w:r>
          </w:p>
        </w:tc>
        <w:tc>
          <w:tcPr>
            <w:tcW w:w="2835" w:type="dxa"/>
          </w:tcPr>
          <w:p w:rsidR="003A177E" w:rsidRPr="003A177E" w:rsidRDefault="003A177E" w:rsidP="00543D63">
            <w:pPr>
              <w:widowControl w:val="0"/>
              <w:kinsoku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-10"/>
                <w:sz w:val="24"/>
                <w:szCs w:val="24"/>
              </w:rPr>
            </w:pPr>
            <w:r w:rsidRPr="003A177E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-10"/>
                <w:sz w:val="24"/>
                <w:szCs w:val="24"/>
              </w:rPr>
              <w:t>Titolo modulo</w:t>
            </w:r>
          </w:p>
        </w:tc>
        <w:tc>
          <w:tcPr>
            <w:tcW w:w="3544" w:type="dxa"/>
          </w:tcPr>
          <w:p w:rsidR="003A177E" w:rsidRPr="003A177E" w:rsidRDefault="003A177E" w:rsidP="00543D63">
            <w:pPr>
              <w:widowControl w:val="0"/>
              <w:kinsoku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-10"/>
                <w:sz w:val="24"/>
                <w:szCs w:val="24"/>
              </w:rPr>
            </w:pPr>
            <w:r w:rsidRPr="003A177E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-10"/>
                <w:sz w:val="24"/>
                <w:szCs w:val="24"/>
              </w:rPr>
              <w:t>Contenuti modulo</w:t>
            </w:r>
          </w:p>
        </w:tc>
      </w:tr>
      <w:tr w:rsidR="003A177E" w:rsidRPr="003A177E" w:rsidTr="00543D63">
        <w:tc>
          <w:tcPr>
            <w:tcW w:w="3686" w:type="dxa"/>
          </w:tcPr>
          <w:p w:rsidR="003A177E" w:rsidRPr="003A177E" w:rsidRDefault="003A177E" w:rsidP="00543D63">
            <w:pPr>
              <w:widowControl w:val="0"/>
              <w:kinsoku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10"/>
                <w:sz w:val="24"/>
                <w:szCs w:val="24"/>
              </w:rPr>
            </w:pPr>
            <w:r w:rsidRPr="003A177E">
              <w:rPr>
                <w:rFonts w:ascii="Times New Roman" w:eastAsia="Times New Roman" w:hAnsi="Times New Roman" w:cs="Times New Roman"/>
                <w:noProof/>
                <w:color w:val="000000"/>
                <w:spacing w:val="-10"/>
                <w:sz w:val="24"/>
                <w:szCs w:val="24"/>
              </w:rPr>
              <w:t>Competenze culturali, disciplinari, educative, pedagogiche, psicopedagogiche, didattiche, digitali, metodologiche e relazionali, riflessive ed autovalutative</w:t>
            </w:r>
          </w:p>
        </w:tc>
        <w:tc>
          <w:tcPr>
            <w:tcW w:w="2835" w:type="dxa"/>
          </w:tcPr>
          <w:p w:rsidR="003A177E" w:rsidRPr="003A177E" w:rsidRDefault="003A177E" w:rsidP="00543D63">
            <w:pPr>
              <w:widowControl w:val="0"/>
              <w:kinsoku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10"/>
                <w:sz w:val="24"/>
                <w:szCs w:val="24"/>
              </w:rPr>
            </w:pPr>
            <w:r w:rsidRPr="003A177E">
              <w:rPr>
                <w:rFonts w:ascii="Times New Roman" w:eastAsia="Times New Roman" w:hAnsi="Times New Roman" w:cs="Times New Roman"/>
                <w:noProof/>
                <w:color w:val="000000"/>
                <w:spacing w:val="-10"/>
                <w:sz w:val="24"/>
                <w:szCs w:val="24"/>
              </w:rPr>
              <w:t>Didattica e valutazione per competenze attraverso metodologie innovative</w:t>
            </w:r>
          </w:p>
        </w:tc>
        <w:tc>
          <w:tcPr>
            <w:tcW w:w="3544" w:type="dxa"/>
          </w:tcPr>
          <w:p w:rsidR="003A177E" w:rsidRPr="003A177E" w:rsidRDefault="003A177E" w:rsidP="00543D63">
            <w:pPr>
              <w:widowControl w:val="0"/>
              <w:kinsoku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77E">
              <w:rPr>
                <w:rFonts w:ascii="Times New Roman" w:hAnsi="Times New Roman" w:cs="Times New Roman"/>
                <w:sz w:val="24"/>
                <w:szCs w:val="24"/>
              </w:rPr>
              <w:t>Il modulo si prefigge:</w:t>
            </w:r>
          </w:p>
          <w:p w:rsidR="003A177E" w:rsidRPr="003A177E" w:rsidRDefault="003A177E" w:rsidP="00543D63">
            <w:pPr>
              <w:widowControl w:val="0"/>
              <w:kinsoku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77E">
              <w:rPr>
                <w:rFonts w:ascii="Times New Roman" w:hAnsi="Times New Roman" w:cs="Times New Roman"/>
                <w:sz w:val="24"/>
                <w:szCs w:val="24"/>
              </w:rPr>
              <w:t>1.Di approfondire metodologie didattiche che, in base ad un sondaggio interno, sono ancora poco utilizzate dai docenti di questo Istituto nella didattica quotidiana, per una didattica meno trasmissiva e più interattiva/laboratoriale.</w:t>
            </w:r>
          </w:p>
          <w:p w:rsidR="003A177E" w:rsidRPr="003A177E" w:rsidRDefault="003A177E" w:rsidP="00543D63">
            <w:pPr>
              <w:widowControl w:val="0"/>
              <w:kinsoku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10"/>
                <w:sz w:val="24"/>
                <w:szCs w:val="24"/>
              </w:rPr>
            </w:pPr>
            <w:r w:rsidRPr="003A177E">
              <w:rPr>
                <w:rFonts w:ascii="Times New Roman" w:hAnsi="Times New Roman" w:cs="Times New Roman"/>
                <w:sz w:val="24"/>
                <w:szCs w:val="24"/>
              </w:rPr>
              <w:t>2.Di consolidare la didattica per competenze e la relativa valutazione formativa.</w:t>
            </w:r>
          </w:p>
        </w:tc>
      </w:tr>
      <w:tr w:rsidR="003A177E" w:rsidRPr="003A177E" w:rsidTr="00543D63">
        <w:tc>
          <w:tcPr>
            <w:tcW w:w="3686" w:type="dxa"/>
          </w:tcPr>
          <w:p w:rsidR="003A177E" w:rsidRPr="003A177E" w:rsidRDefault="003A177E" w:rsidP="00543D63">
            <w:pPr>
              <w:widowControl w:val="0"/>
              <w:kinsoku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10"/>
                <w:sz w:val="24"/>
                <w:szCs w:val="24"/>
              </w:rPr>
            </w:pPr>
            <w:r w:rsidRPr="003A177E">
              <w:rPr>
                <w:rFonts w:ascii="Times New Roman" w:eastAsia="Times New Roman" w:hAnsi="Times New Roman" w:cs="Times New Roman"/>
                <w:noProof/>
                <w:color w:val="000000"/>
                <w:spacing w:val="-10"/>
                <w:sz w:val="24"/>
                <w:szCs w:val="24"/>
              </w:rPr>
              <w:t>Il modulo si pone l'obiettivo di supportare i docenti nell'adozione di strategie efficaci per affrontare meglio le dinamiche relazionali dei gruppi classe, tenuto conto delle problematiche rilevate nel corso dell'anno scolastico e delle difficoltà educative della società contemporanea.</w:t>
            </w:r>
          </w:p>
        </w:tc>
        <w:tc>
          <w:tcPr>
            <w:tcW w:w="2835" w:type="dxa"/>
          </w:tcPr>
          <w:p w:rsidR="003A177E" w:rsidRPr="003A177E" w:rsidRDefault="003A177E" w:rsidP="00543D63">
            <w:pPr>
              <w:widowControl w:val="0"/>
              <w:kinsoku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10"/>
                <w:sz w:val="24"/>
                <w:szCs w:val="24"/>
              </w:rPr>
            </w:pPr>
            <w:r w:rsidRPr="003A177E">
              <w:rPr>
                <w:rFonts w:ascii="Times New Roman" w:eastAsia="Times New Roman" w:hAnsi="Times New Roman" w:cs="Times New Roman"/>
                <w:noProof/>
                <w:color w:val="000000"/>
                <w:spacing w:val="-10"/>
                <w:sz w:val="24"/>
                <w:szCs w:val="24"/>
              </w:rPr>
              <w:t>Strategie efficaci nelle dinamiche relazionali</w:t>
            </w:r>
          </w:p>
        </w:tc>
        <w:tc>
          <w:tcPr>
            <w:tcW w:w="3544" w:type="dxa"/>
          </w:tcPr>
          <w:p w:rsidR="003A177E" w:rsidRPr="003A177E" w:rsidRDefault="003A177E" w:rsidP="00543D63">
            <w:pPr>
              <w:widowControl w:val="0"/>
              <w:kinsoku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10"/>
                <w:sz w:val="24"/>
                <w:szCs w:val="24"/>
              </w:rPr>
            </w:pPr>
            <w:r w:rsidRPr="003A177E">
              <w:rPr>
                <w:rFonts w:ascii="Times New Roman" w:eastAsia="Times New Roman" w:hAnsi="Times New Roman" w:cs="Times New Roman"/>
                <w:noProof/>
                <w:color w:val="000000"/>
                <w:spacing w:val="-10"/>
                <w:sz w:val="24"/>
                <w:szCs w:val="24"/>
              </w:rPr>
              <w:t>Il modulo si pone l'obiettivo di supportare i docenti nell'adozione di strategie efficaci per affrontare meglio le dinamiche relazionali dei gruppi classe, tenuto conto delle problematiche rilevate nel corso dell'anno scolastico e delle difficoltà educative della società contemporanea.</w:t>
            </w:r>
          </w:p>
        </w:tc>
      </w:tr>
      <w:tr w:rsidR="003A177E" w:rsidRPr="003A177E" w:rsidTr="00543D63">
        <w:tc>
          <w:tcPr>
            <w:tcW w:w="3686" w:type="dxa"/>
          </w:tcPr>
          <w:p w:rsidR="003A177E" w:rsidRPr="003A177E" w:rsidRDefault="003A177E" w:rsidP="00543D63">
            <w:pPr>
              <w:widowControl w:val="0"/>
              <w:kinsoku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10"/>
                <w:sz w:val="24"/>
                <w:szCs w:val="24"/>
              </w:rPr>
            </w:pPr>
            <w:r w:rsidRPr="003A177E">
              <w:rPr>
                <w:rFonts w:ascii="Times New Roman" w:eastAsia="Times New Roman" w:hAnsi="Times New Roman" w:cs="Times New Roman"/>
                <w:noProof/>
                <w:color w:val="000000"/>
                <w:spacing w:val="-10"/>
                <w:sz w:val="24"/>
                <w:szCs w:val="24"/>
              </w:rPr>
              <w:t>Competenze nella micro e macro progettazione didattica ed educativa</w:t>
            </w:r>
          </w:p>
        </w:tc>
        <w:tc>
          <w:tcPr>
            <w:tcW w:w="2835" w:type="dxa"/>
          </w:tcPr>
          <w:p w:rsidR="003A177E" w:rsidRPr="003A177E" w:rsidRDefault="003A177E" w:rsidP="00543D63">
            <w:pPr>
              <w:widowControl w:val="0"/>
              <w:kinsoku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10"/>
                <w:sz w:val="24"/>
                <w:szCs w:val="24"/>
              </w:rPr>
            </w:pPr>
            <w:r w:rsidRPr="003A177E">
              <w:rPr>
                <w:rFonts w:ascii="Times New Roman" w:eastAsia="Times New Roman" w:hAnsi="Times New Roman" w:cs="Times New Roman"/>
                <w:noProof/>
                <w:color w:val="000000"/>
                <w:spacing w:val="-10"/>
                <w:sz w:val="24"/>
                <w:szCs w:val="24"/>
              </w:rPr>
              <w:t>Progettare UDA e compiti autentici</w:t>
            </w:r>
          </w:p>
        </w:tc>
        <w:tc>
          <w:tcPr>
            <w:tcW w:w="3544" w:type="dxa"/>
          </w:tcPr>
          <w:p w:rsidR="003A177E" w:rsidRPr="003A177E" w:rsidRDefault="003A177E" w:rsidP="00543D63">
            <w:pPr>
              <w:widowControl w:val="0"/>
              <w:kinsoku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10"/>
                <w:sz w:val="24"/>
                <w:szCs w:val="24"/>
              </w:rPr>
            </w:pPr>
            <w:r w:rsidRPr="003A177E">
              <w:rPr>
                <w:rFonts w:ascii="Times New Roman" w:eastAsia="Times New Roman" w:hAnsi="Times New Roman" w:cs="Times New Roman"/>
                <w:noProof/>
                <w:color w:val="000000"/>
                <w:spacing w:val="-10"/>
                <w:sz w:val="24"/>
                <w:szCs w:val="24"/>
              </w:rPr>
              <w:t>Il modulo corrisponde all'esigenza di creare maggiore collaborazione e condivisione tra i docenti nella progettazione didattico - educativa , sia a livello di dipartimenti disciplinari, sia a livello di singoli consigli di classe, con principale riguardo alla costruzione di percorsi interdisciplinari e a strumenti comuni di progettazione, nonché a spazi e metodi di revisione/aggiornamento del lavoro svolto.</w:t>
            </w:r>
          </w:p>
        </w:tc>
      </w:tr>
      <w:tr w:rsidR="003A177E" w:rsidRPr="003A177E" w:rsidTr="00543D63">
        <w:tc>
          <w:tcPr>
            <w:tcW w:w="3686" w:type="dxa"/>
          </w:tcPr>
          <w:p w:rsidR="003A177E" w:rsidRPr="003A177E" w:rsidRDefault="003A177E" w:rsidP="00543D63">
            <w:pPr>
              <w:widowControl w:val="0"/>
              <w:kinsoku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10"/>
                <w:sz w:val="24"/>
                <w:szCs w:val="24"/>
              </w:rPr>
            </w:pPr>
            <w:r w:rsidRPr="003A177E">
              <w:rPr>
                <w:rFonts w:ascii="Times New Roman" w:eastAsia="Times New Roman" w:hAnsi="Times New Roman" w:cs="Times New Roman"/>
                <w:noProof/>
                <w:color w:val="000000"/>
                <w:spacing w:val="-10"/>
                <w:sz w:val="24"/>
                <w:szCs w:val="24"/>
              </w:rPr>
              <w:t>Competenze nello svolgimento dei compiti connessi con la funzione docente e con l’organizzazione scolastica</w:t>
            </w:r>
          </w:p>
        </w:tc>
        <w:tc>
          <w:tcPr>
            <w:tcW w:w="2835" w:type="dxa"/>
          </w:tcPr>
          <w:p w:rsidR="003A177E" w:rsidRPr="003A177E" w:rsidRDefault="003A177E" w:rsidP="00543D63">
            <w:pPr>
              <w:widowControl w:val="0"/>
              <w:kinsoku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10"/>
                <w:sz w:val="24"/>
                <w:szCs w:val="24"/>
              </w:rPr>
            </w:pPr>
            <w:r w:rsidRPr="003A177E">
              <w:rPr>
                <w:rFonts w:ascii="Times New Roman" w:eastAsia="Times New Roman" w:hAnsi="Times New Roman" w:cs="Times New Roman"/>
                <w:noProof/>
                <w:color w:val="000000"/>
                <w:spacing w:val="-10"/>
                <w:sz w:val="24"/>
                <w:szCs w:val="24"/>
              </w:rPr>
              <w:t>Ambienti didattici flessibili</w:t>
            </w:r>
          </w:p>
        </w:tc>
        <w:tc>
          <w:tcPr>
            <w:tcW w:w="3544" w:type="dxa"/>
          </w:tcPr>
          <w:p w:rsidR="003A177E" w:rsidRPr="003A177E" w:rsidRDefault="003A177E" w:rsidP="00543D63">
            <w:pPr>
              <w:widowControl w:val="0"/>
              <w:kinsoku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10"/>
                <w:sz w:val="24"/>
                <w:szCs w:val="24"/>
              </w:rPr>
            </w:pPr>
            <w:r w:rsidRPr="003A177E">
              <w:rPr>
                <w:rFonts w:ascii="Times New Roman" w:eastAsia="Times New Roman" w:hAnsi="Times New Roman" w:cs="Times New Roman"/>
                <w:noProof/>
                <w:color w:val="000000"/>
                <w:spacing w:val="-10"/>
                <w:sz w:val="24"/>
                <w:szCs w:val="24"/>
              </w:rPr>
              <w:t>Il modulo corrisponde all'esigenza di potenziare la capacità degli insegnanti di utilizzare in modo più efficace gli ambienti didattici, gli strumenti digitali e i laboratori presenti nell'Istituto, oltre che saper progettare attività  da svolgere in ambienti flessibili e con l'utilizzo di piattaforme digitali.</w:t>
            </w:r>
          </w:p>
        </w:tc>
      </w:tr>
    </w:tbl>
    <w:p w:rsidR="00D408EF" w:rsidRPr="003A177E" w:rsidRDefault="00D408EF" w:rsidP="003A177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408EF" w:rsidRPr="003A17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43324B"/>
    <w:multiLevelType w:val="hybridMultilevel"/>
    <w:tmpl w:val="3850E5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77E"/>
    <w:rsid w:val="003A177E"/>
    <w:rsid w:val="00D4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E6DABB-2A03-4129-9B00-64CB79598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A177E"/>
    <w:pPr>
      <w:ind w:left="720"/>
      <w:contextualSpacing/>
    </w:pPr>
  </w:style>
  <w:style w:type="table" w:styleId="Grigliatabella">
    <w:name w:val="Table Grid"/>
    <w:basedOn w:val="Tabellanormale"/>
    <w:rsid w:val="003A1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23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505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0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9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5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02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24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8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12261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604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734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039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30946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111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33008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86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68617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083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19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76303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204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0778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0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96747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369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palagonia</dc:creator>
  <cp:keywords/>
  <dc:description/>
  <cp:lastModifiedBy>patrizia palagonia</cp:lastModifiedBy>
  <cp:revision>1</cp:revision>
  <dcterms:created xsi:type="dcterms:W3CDTF">2026-09-01T10:37:00Z</dcterms:created>
  <dcterms:modified xsi:type="dcterms:W3CDTF">2026-09-01T10:51:00Z</dcterms:modified>
</cp:coreProperties>
</file>